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6D54" w14:textId="77777777" w:rsidR="003C5265" w:rsidRPr="00575204" w:rsidRDefault="003C5265" w:rsidP="00031538">
      <w:pPr>
        <w:wordWrap w:val="0"/>
        <w:jc w:val="right"/>
      </w:pPr>
      <w:r w:rsidRPr="00575204">
        <w:rPr>
          <w:rFonts w:hint="eastAsia"/>
        </w:rPr>
        <w:t>（様式</w:t>
      </w:r>
      <w:r w:rsidR="00E35CE3" w:rsidRPr="00575204">
        <w:rPr>
          <w:rFonts w:hint="eastAsia"/>
        </w:rPr>
        <w:t>４</w:t>
      </w:r>
      <w:r w:rsidRPr="00575204">
        <w:rPr>
          <w:rFonts w:hint="eastAsia"/>
        </w:rPr>
        <w:t>）</w:t>
      </w:r>
    </w:p>
    <w:p w14:paraId="03F1FEF2" w14:textId="77777777" w:rsidR="00E35CE3" w:rsidRPr="00575204" w:rsidRDefault="00E35CE3" w:rsidP="00E35CE3">
      <w:pPr>
        <w:jc w:val="right"/>
      </w:pPr>
    </w:p>
    <w:p w14:paraId="75CE2BB4" w14:textId="101322D5" w:rsidR="00C73242" w:rsidRPr="00575204" w:rsidRDefault="00031538" w:rsidP="003C5265">
      <w:pPr>
        <w:jc w:val="right"/>
      </w:pPr>
      <w:r w:rsidRPr="00575204">
        <w:rPr>
          <w:rFonts w:hint="eastAsia"/>
        </w:rPr>
        <w:t xml:space="preserve">　　</w:t>
      </w:r>
      <w:r w:rsidR="00C73242" w:rsidRPr="00575204">
        <w:rPr>
          <w:rFonts w:hint="eastAsia"/>
        </w:rPr>
        <w:t>年</w:t>
      </w:r>
      <w:r w:rsidRPr="00575204">
        <w:rPr>
          <w:rFonts w:hint="eastAsia"/>
        </w:rPr>
        <w:t xml:space="preserve">　　</w:t>
      </w:r>
      <w:r w:rsidR="00C73242" w:rsidRPr="00575204">
        <w:rPr>
          <w:rFonts w:hint="eastAsia"/>
        </w:rPr>
        <w:t>月</w:t>
      </w:r>
      <w:r w:rsidRPr="00575204">
        <w:rPr>
          <w:rFonts w:hint="eastAsia"/>
        </w:rPr>
        <w:t xml:space="preserve">　　</w:t>
      </w:r>
      <w:r w:rsidR="00C73242" w:rsidRPr="00575204">
        <w:rPr>
          <w:rFonts w:hint="eastAsia"/>
        </w:rPr>
        <w:t>日</w:t>
      </w:r>
    </w:p>
    <w:p w14:paraId="016F9586" w14:textId="77777777" w:rsidR="001F712E" w:rsidRPr="00575204" w:rsidRDefault="00913069" w:rsidP="001F712E">
      <w:pPr>
        <w:rPr>
          <w:sz w:val="28"/>
          <w:szCs w:val="28"/>
        </w:rPr>
      </w:pPr>
      <w:r w:rsidRPr="00575204">
        <w:rPr>
          <w:rFonts w:hint="eastAsia"/>
          <w:sz w:val="28"/>
          <w:szCs w:val="28"/>
        </w:rPr>
        <w:t xml:space="preserve">　　　</w:t>
      </w:r>
    </w:p>
    <w:p w14:paraId="30C7F658" w14:textId="77777777" w:rsidR="00913069" w:rsidRPr="00575204" w:rsidRDefault="001F712E" w:rsidP="001F712E">
      <w:pPr>
        <w:jc w:val="center"/>
        <w:rPr>
          <w:rFonts w:asciiTheme="majorEastAsia" w:eastAsiaTheme="majorEastAsia" w:hAnsiTheme="majorEastAsia"/>
          <w:sz w:val="28"/>
          <w:szCs w:val="28"/>
        </w:rPr>
      </w:pPr>
      <w:r w:rsidRPr="00575204">
        <w:rPr>
          <w:rFonts w:asciiTheme="majorEastAsia" w:eastAsiaTheme="majorEastAsia" w:hAnsiTheme="majorEastAsia" w:hint="eastAsia"/>
          <w:sz w:val="28"/>
          <w:szCs w:val="28"/>
        </w:rPr>
        <w:t>労働関係法令の遵守が確認できなかった事業者等の</w:t>
      </w:r>
      <w:r w:rsidR="00E219C7" w:rsidRPr="00575204">
        <w:rPr>
          <w:rFonts w:asciiTheme="majorEastAsia" w:eastAsiaTheme="majorEastAsia" w:hAnsiTheme="majorEastAsia" w:hint="eastAsia"/>
          <w:sz w:val="28"/>
          <w:szCs w:val="28"/>
        </w:rPr>
        <w:t>公表について</w:t>
      </w:r>
    </w:p>
    <w:p w14:paraId="02425E72" w14:textId="77777777" w:rsidR="00913069" w:rsidRPr="00575204" w:rsidRDefault="00913069" w:rsidP="00913069"/>
    <w:p w14:paraId="472DFD8A" w14:textId="6203FA83" w:rsidR="00913069" w:rsidRPr="00575204" w:rsidRDefault="00C73242" w:rsidP="00913069">
      <w:r w:rsidRPr="00575204">
        <w:rPr>
          <w:rFonts w:hint="eastAsia"/>
        </w:rPr>
        <w:t xml:space="preserve">　京都市公契約基本条例第１８条の規定により</w:t>
      </w:r>
      <w:r w:rsidR="00E36BB2" w:rsidRPr="00575204">
        <w:rPr>
          <w:rFonts w:hint="eastAsia"/>
        </w:rPr>
        <w:t>、</w:t>
      </w:r>
      <w:r w:rsidR="00B06B7E" w:rsidRPr="00575204">
        <w:rPr>
          <w:rFonts w:hint="eastAsia"/>
        </w:rPr>
        <w:t>次</w:t>
      </w:r>
      <w:r w:rsidRPr="00575204">
        <w:rPr>
          <w:rFonts w:hint="eastAsia"/>
        </w:rPr>
        <w:t>のとおり公表します。</w:t>
      </w:r>
    </w:p>
    <w:tbl>
      <w:tblPr>
        <w:tblStyle w:val="a7"/>
        <w:tblW w:w="9067" w:type="dxa"/>
        <w:tblLook w:val="04A0" w:firstRow="1" w:lastRow="0" w:firstColumn="1" w:lastColumn="0" w:noHBand="0" w:noVBand="1"/>
      </w:tblPr>
      <w:tblGrid>
        <w:gridCol w:w="3681"/>
        <w:gridCol w:w="5386"/>
      </w:tblGrid>
      <w:tr w:rsidR="00575204" w:rsidRPr="00575204" w14:paraId="7D9452F6" w14:textId="77777777" w:rsidTr="001F712E">
        <w:trPr>
          <w:trHeight w:val="938"/>
        </w:trPr>
        <w:tc>
          <w:tcPr>
            <w:tcW w:w="3681" w:type="dxa"/>
          </w:tcPr>
          <w:p w14:paraId="4A646938" w14:textId="77777777" w:rsidR="00C73242" w:rsidRPr="00575204" w:rsidRDefault="00C73242" w:rsidP="00913069">
            <w:r w:rsidRPr="00575204">
              <w:rPr>
                <w:rFonts w:hint="eastAsia"/>
              </w:rPr>
              <w:t>事業者の氏名及び住所</w:t>
            </w:r>
          </w:p>
          <w:p w14:paraId="0925667C" w14:textId="365E1E49" w:rsidR="00C73242" w:rsidRPr="00575204" w:rsidRDefault="00C73242" w:rsidP="00D64267">
            <w:pPr>
              <w:spacing w:line="240" w:lineRule="exact"/>
              <w:rPr>
                <w:sz w:val="18"/>
                <w:szCs w:val="18"/>
              </w:rPr>
            </w:pPr>
            <w:r w:rsidRPr="00575204">
              <w:rPr>
                <w:rFonts w:hint="eastAsia"/>
                <w:sz w:val="18"/>
                <w:szCs w:val="18"/>
              </w:rPr>
              <w:t>（法人にあっては</w:t>
            </w:r>
            <w:r w:rsidR="00E36BB2" w:rsidRPr="00575204">
              <w:rPr>
                <w:rFonts w:hint="eastAsia"/>
                <w:sz w:val="18"/>
                <w:szCs w:val="18"/>
              </w:rPr>
              <w:t>、</w:t>
            </w:r>
            <w:r w:rsidRPr="00575204">
              <w:rPr>
                <w:rFonts w:hint="eastAsia"/>
                <w:sz w:val="18"/>
                <w:szCs w:val="18"/>
              </w:rPr>
              <w:t>名称及び代表者名並びに主たる事務所の所在地</w:t>
            </w:r>
            <w:r w:rsidRPr="00575204">
              <w:rPr>
                <w:rFonts w:hint="eastAsia"/>
                <w:sz w:val="18"/>
                <w:szCs w:val="18"/>
              </w:rPr>
              <w:t>)</w:t>
            </w:r>
          </w:p>
        </w:tc>
        <w:tc>
          <w:tcPr>
            <w:tcW w:w="5386" w:type="dxa"/>
          </w:tcPr>
          <w:p w14:paraId="7AD94E0D" w14:textId="77777777" w:rsidR="00C73242" w:rsidRPr="00575204" w:rsidRDefault="00C73242" w:rsidP="00913069"/>
        </w:tc>
      </w:tr>
      <w:tr w:rsidR="00575204" w:rsidRPr="00575204" w14:paraId="029E152A" w14:textId="77777777" w:rsidTr="005560AA">
        <w:trPr>
          <w:trHeight w:val="2679"/>
        </w:trPr>
        <w:tc>
          <w:tcPr>
            <w:tcW w:w="3681" w:type="dxa"/>
          </w:tcPr>
          <w:p w14:paraId="3E3FAC84" w14:textId="77777777" w:rsidR="00C73242" w:rsidRPr="00575204" w:rsidRDefault="001F712E" w:rsidP="001F712E">
            <w:r w:rsidRPr="00575204">
              <w:rPr>
                <w:rFonts w:hint="eastAsia"/>
              </w:rPr>
              <w:t>公表の対象となる事実及び適用条項</w:t>
            </w:r>
          </w:p>
        </w:tc>
        <w:tc>
          <w:tcPr>
            <w:tcW w:w="5386" w:type="dxa"/>
          </w:tcPr>
          <w:p w14:paraId="2BCA1540" w14:textId="77777777" w:rsidR="00C73242" w:rsidRPr="00575204" w:rsidRDefault="00C73242" w:rsidP="00741DB3"/>
        </w:tc>
      </w:tr>
      <w:tr w:rsidR="00575204" w:rsidRPr="00575204" w14:paraId="65937D5B" w14:textId="77777777" w:rsidTr="001F712E">
        <w:tc>
          <w:tcPr>
            <w:tcW w:w="3681" w:type="dxa"/>
          </w:tcPr>
          <w:p w14:paraId="059EA8BB" w14:textId="77777777" w:rsidR="00C73242" w:rsidRPr="00575204" w:rsidRDefault="00C73242" w:rsidP="00913069">
            <w:r w:rsidRPr="00575204">
              <w:rPr>
                <w:rFonts w:hint="eastAsia"/>
              </w:rPr>
              <w:t>公契約の名称</w:t>
            </w:r>
          </w:p>
        </w:tc>
        <w:tc>
          <w:tcPr>
            <w:tcW w:w="5386" w:type="dxa"/>
          </w:tcPr>
          <w:p w14:paraId="32BBB174" w14:textId="77777777" w:rsidR="00C73242" w:rsidRPr="00575204" w:rsidRDefault="00C73242" w:rsidP="00913069"/>
        </w:tc>
      </w:tr>
      <w:tr w:rsidR="00575204" w:rsidRPr="00575204" w14:paraId="7E1D4459" w14:textId="77777777" w:rsidTr="001F712E">
        <w:tc>
          <w:tcPr>
            <w:tcW w:w="3681" w:type="dxa"/>
          </w:tcPr>
          <w:p w14:paraId="663CEEED" w14:textId="77777777" w:rsidR="00C73242" w:rsidRPr="00575204" w:rsidRDefault="00C73242" w:rsidP="00913069">
            <w:r w:rsidRPr="00575204">
              <w:rPr>
                <w:rFonts w:hint="eastAsia"/>
              </w:rPr>
              <w:t>公契約の契約期間</w:t>
            </w:r>
          </w:p>
        </w:tc>
        <w:tc>
          <w:tcPr>
            <w:tcW w:w="5386" w:type="dxa"/>
          </w:tcPr>
          <w:p w14:paraId="4AA6DA9B" w14:textId="77777777" w:rsidR="00C73242" w:rsidRPr="00575204" w:rsidRDefault="00C73242" w:rsidP="00913069"/>
        </w:tc>
      </w:tr>
      <w:tr w:rsidR="00575204" w:rsidRPr="00575204" w14:paraId="75BD8537" w14:textId="77777777" w:rsidTr="001F712E">
        <w:tc>
          <w:tcPr>
            <w:tcW w:w="3681" w:type="dxa"/>
          </w:tcPr>
          <w:p w14:paraId="43D3F495" w14:textId="77777777" w:rsidR="00C73242" w:rsidRPr="00575204" w:rsidRDefault="00C73242" w:rsidP="00913069">
            <w:r w:rsidRPr="00575204">
              <w:rPr>
                <w:rFonts w:hint="eastAsia"/>
              </w:rPr>
              <w:t>公表に至った経過</w:t>
            </w:r>
          </w:p>
        </w:tc>
        <w:tc>
          <w:tcPr>
            <w:tcW w:w="5386" w:type="dxa"/>
          </w:tcPr>
          <w:p w14:paraId="355AC17C" w14:textId="77777777" w:rsidR="00103D67" w:rsidRPr="00575204" w:rsidRDefault="00103D67" w:rsidP="00741DB3"/>
        </w:tc>
      </w:tr>
      <w:tr w:rsidR="00575204" w:rsidRPr="00575204" w14:paraId="02BE4CDD" w14:textId="77777777" w:rsidTr="001F712E">
        <w:tc>
          <w:tcPr>
            <w:tcW w:w="3681" w:type="dxa"/>
          </w:tcPr>
          <w:p w14:paraId="02AC80A7" w14:textId="77777777" w:rsidR="00C73242" w:rsidRPr="00575204" w:rsidRDefault="00741DB3" w:rsidP="00913069">
            <w:r w:rsidRPr="00575204">
              <w:rPr>
                <w:rFonts w:hint="eastAsia"/>
              </w:rPr>
              <w:t>備考</w:t>
            </w:r>
          </w:p>
        </w:tc>
        <w:tc>
          <w:tcPr>
            <w:tcW w:w="5386" w:type="dxa"/>
          </w:tcPr>
          <w:p w14:paraId="2ED028E9" w14:textId="77777777" w:rsidR="00C73242" w:rsidRPr="00575204" w:rsidRDefault="00C73242" w:rsidP="00741DB3">
            <w:pPr>
              <w:ind w:firstLineChars="100" w:firstLine="210"/>
            </w:pPr>
          </w:p>
        </w:tc>
      </w:tr>
    </w:tbl>
    <w:p w14:paraId="59977913" w14:textId="05BE6E04" w:rsidR="00C73242" w:rsidRPr="00575204" w:rsidRDefault="00031538" w:rsidP="00913069">
      <w:r w:rsidRPr="00575204">
        <w:rPr>
          <w:rFonts w:hint="eastAsia"/>
        </w:rPr>
        <w:t xml:space="preserve">　</w:t>
      </w:r>
      <w:r w:rsidR="00732436" w:rsidRPr="00575204">
        <w:rPr>
          <w:rFonts w:hint="eastAsia"/>
        </w:rPr>
        <w:t>※１</w:t>
      </w:r>
      <w:r w:rsidRPr="00575204">
        <w:rPr>
          <w:rFonts w:hint="eastAsia"/>
        </w:rPr>
        <w:t xml:space="preserve">　</w:t>
      </w:r>
      <w:r w:rsidR="001F712E" w:rsidRPr="00575204">
        <w:rPr>
          <w:rFonts w:hint="eastAsia"/>
        </w:rPr>
        <w:t>事業者の公表は</w:t>
      </w:r>
      <w:r w:rsidR="00E36BB2" w:rsidRPr="00575204">
        <w:rPr>
          <w:rFonts w:hint="eastAsia"/>
        </w:rPr>
        <w:t>、</w:t>
      </w:r>
      <w:r w:rsidRPr="00575204">
        <w:rPr>
          <w:rFonts w:hint="eastAsia"/>
        </w:rPr>
        <w:t>適正な措置を講じたと本市が確認できるまで行</w:t>
      </w:r>
      <w:r w:rsidR="001F712E" w:rsidRPr="00575204">
        <w:rPr>
          <w:rFonts w:hint="eastAsia"/>
        </w:rPr>
        <w:t>いま</w:t>
      </w:r>
      <w:r w:rsidRPr="00575204">
        <w:rPr>
          <w:rFonts w:hint="eastAsia"/>
        </w:rPr>
        <w:t>す。</w:t>
      </w:r>
    </w:p>
    <w:p w14:paraId="230CAFFD" w14:textId="2DE5EF0D" w:rsidR="00C73242" w:rsidRPr="00575204" w:rsidRDefault="00031538" w:rsidP="00031538">
      <w:pPr>
        <w:ind w:left="630" w:hangingChars="300" w:hanging="630"/>
      </w:pPr>
      <w:r w:rsidRPr="00575204">
        <w:rPr>
          <w:rFonts w:hint="eastAsia"/>
        </w:rPr>
        <w:t xml:space="preserve">　　</w:t>
      </w:r>
      <w:r w:rsidR="00732436" w:rsidRPr="00575204">
        <w:rPr>
          <w:rFonts w:hint="eastAsia"/>
        </w:rPr>
        <w:t>２</w:t>
      </w:r>
      <w:r w:rsidRPr="00575204">
        <w:rPr>
          <w:rFonts w:hint="eastAsia"/>
        </w:rPr>
        <w:t xml:space="preserve">　</w:t>
      </w:r>
      <w:r w:rsidR="00732436" w:rsidRPr="00575204">
        <w:rPr>
          <w:rFonts w:hint="eastAsia"/>
        </w:rPr>
        <w:t>１</w:t>
      </w:r>
      <w:r w:rsidR="008424CD" w:rsidRPr="00575204">
        <w:rPr>
          <w:rFonts w:hint="eastAsia"/>
        </w:rPr>
        <w:t>にかかわらず</w:t>
      </w:r>
      <w:r w:rsidR="00E36BB2" w:rsidRPr="00575204">
        <w:rPr>
          <w:rFonts w:hint="eastAsia"/>
        </w:rPr>
        <w:t>、</w:t>
      </w:r>
      <w:r w:rsidRPr="00575204">
        <w:rPr>
          <w:rFonts w:hint="eastAsia"/>
        </w:rPr>
        <w:t>次に掲げる</w:t>
      </w:r>
      <w:r w:rsidR="001F712E" w:rsidRPr="00575204">
        <w:rPr>
          <w:rFonts w:hint="eastAsia"/>
        </w:rPr>
        <w:t>事業者</w:t>
      </w:r>
      <w:r w:rsidRPr="00575204">
        <w:rPr>
          <w:rFonts w:hint="eastAsia"/>
        </w:rPr>
        <w:t>は</w:t>
      </w:r>
      <w:r w:rsidR="00E36BB2" w:rsidRPr="00575204">
        <w:rPr>
          <w:rFonts w:hint="eastAsia"/>
        </w:rPr>
        <w:t>、</w:t>
      </w:r>
      <w:r w:rsidRPr="00575204">
        <w:rPr>
          <w:rFonts w:hint="eastAsia"/>
        </w:rPr>
        <w:t>適正な措置を講じた場合であっても</w:t>
      </w:r>
      <w:r w:rsidR="00E36BB2" w:rsidRPr="00575204">
        <w:rPr>
          <w:rFonts w:hint="eastAsia"/>
        </w:rPr>
        <w:t>、</w:t>
      </w:r>
      <w:r w:rsidR="00481F9F" w:rsidRPr="00575204">
        <w:rPr>
          <w:rFonts w:hint="eastAsia"/>
        </w:rPr>
        <w:t>３</w:t>
      </w:r>
      <w:r w:rsidRPr="00575204">
        <w:rPr>
          <w:rFonts w:hint="eastAsia"/>
        </w:rPr>
        <w:t>箇月間は公表を行</w:t>
      </w:r>
      <w:r w:rsidR="001F712E" w:rsidRPr="00575204">
        <w:rPr>
          <w:rFonts w:hint="eastAsia"/>
        </w:rPr>
        <w:t>います</w:t>
      </w:r>
      <w:r w:rsidR="00C24BFF" w:rsidRPr="00575204">
        <w:rPr>
          <w:rFonts w:hint="eastAsia"/>
        </w:rPr>
        <w:t>（３箇月を超えても適正な措置を講じたと本市において確認できない場合は</w:t>
      </w:r>
      <w:r w:rsidR="00E36BB2" w:rsidRPr="00575204">
        <w:rPr>
          <w:rFonts w:hint="eastAsia"/>
        </w:rPr>
        <w:t>、</w:t>
      </w:r>
      <w:r w:rsidR="00C24BFF" w:rsidRPr="00575204">
        <w:rPr>
          <w:rFonts w:hint="eastAsia"/>
        </w:rPr>
        <w:t>適正な措置を講じたと本市が確認できるまで公表を行います。）</w:t>
      </w:r>
      <w:r w:rsidR="001F712E" w:rsidRPr="00575204">
        <w:rPr>
          <w:rFonts w:hint="eastAsia"/>
        </w:rPr>
        <w:t>。</w:t>
      </w:r>
    </w:p>
    <w:p w14:paraId="38C83E79" w14:textId="77777777" w:rsidR="00C73242" w:rsidRPr="00575204" w:rsidRDefault="00031538" w:rsidP="00913069">
      <w:r w:rsidRPr="00575204">
        <w:rPr>
          <w:rFonts w:hint="eastAsia"/>
        </w:rPr>
        <w:t xml:space="preserve">　　　</w:t>
      </w:r>
      <w:r w:rsidRPr="00575204">
        <w:rPr>
          <w:rFonts w:asciiTheme="minorEastAsia" w:hAnsiTheme="minorEastAsia" w:hint="eastAsia"/>
        </w:rPr>
        <w:t>⑴　虚偽の労働関係法令遵守状況報告書を提出した者</w:t>
      </w:r>
    </w:p>
    <w:p w14:paraId="75117F52" w14:textId="77777777" w:rsidR="00031538" w:rsidRPr="00575204" w:rsidRDefault="00031538" w:rsidP="00913069">
      <w:r w:rsidRPr="00575204">
        <w:rPr>
          <w:rFonts w:asciiTheme="minorEastAsia" w:hAnsiTheme="minorEastAsia" w:hint="eastAsia"/>
        </w:rPr>
        <w:t xml:space="preserve">　　　⑵　虚偽の労働関係法令遵守状況報告書</w:t>
      </w:r>
      <w:r w:rsidR="00E35CE3" w:rsidRPr="00575204">
        <w:rPr>
          <w:rFonts w:asciiTheme="minorEastAsia" w:hAnsiTheme="minorEastAsia" w:hint="eastAsia"/>
        </w:rPr>
        <w:t>記載事項変更届</w:t>
      </w:r>
      <w:r w:rsidRPr="00575204">
        <w:rPr>
          <w:rFonts w:asciiTheme="minorEastAsia" w:hAnsiTheme="minorEastAsia" w:hint="eastAsia"/>
        </w:rPr>
        <w:t>を</w:t>
      </w:r>
      <w:r w:rsidR="00E35CE3" w:rsidRPr="00575204">
        <w:rPr>
          <w:rFonts w:asciiTheme="minorEastAsia" w:hAnsiTheme="minorEastAsia" w:hint="eastAsia"/>
        </w:rPr>
        <w:t>提出</w:t>
      </w:r>
      <w:r w:rsidRPr="00575204">
        <w:rPr>
          <w:rFonts w:asciiTheme="minorEastAsia" w:hAnsiTheme="minorEastAsia" w:hint="eastAsia"/>
        </w:rPr>
        <w:t>した者</w:t>
      </w:r>
    </w:p>
    <w:p w14:paraId="3B4E650D" w14:textId="77777777" w:rsidR="00031538" w:rsidRPr="00575204" w:rsidRDefault="00031538" w:rsidP="00031538">
      <w:pPr>
        <w:ind w:firstLineChars="300" w:firstLine="630"/>
        <w:rPr>
          <w:rFonts w:asciiTheme="minorEastAsia" w:hAnsiTheme="minorEastAsia"/>
        </w:rPr>
      </w:pPr>
      <w:r w:rsidRPr="00575204">
        <w:rPr>
          <w:rFonts w:asciiTheme="minorEastAsia" w:hAnsiTheme="minorEastAsia" w:hint="eastAsia"/>
        </w:rPr>
        <w:t>⑶　虚偽の措置結果報告書を提出した者</w:t>
      </w:r>
    </w:p>
    <w:p w14:paraId="49876BBA" w14:textId="53AD5C3A" w:rsidR="00031538" w:rsidRPr="00575204" w:rsidRDefault="00031538" w:rsidP="00BF0600">
      <w:pPr>
        <w:ind w:leftChars="300" w:left="840" w:hangingChars="100" w:hanging="210"/>
        <w:rPr>
          <w:rFonts w:asciiTheme="minorEastAsia" w:hAnsiTheme="minorEastAsia"/>
        </w:rPr>
      </w:pPr>
      <w:r w:rsidRPr="00575204">
        <w:rPr>
          <w:rFonts w:asciiTheme="minorEastAsia" w:hAnsiTheme="minorEastAsia" w:hint="eastAsia"/>
        </w:rPr>
        <w:t xml:space="preserve">⑷　</w:t>
      </w:r>
      <w:r w:rsidR="00BF0600" w:rsidRPr="00575204">
        <w:rPr>
          <w:rFonts w:asciiTheme="minorEastAsia" w:hAnsiTheme="minorEastAsia" w:hint="eastAsia"/>
        </w:rPr>
        <w:t>労働関係法令遵守状況報告書</w:t>
      </w:r>
      <w:r w:rsidR="00E36BB2" w:rsidRPr="00575204">
        <w:rPr>
          <w:rFonts w:asciiTheme="minorEastAsia" w:hAnsiTheme="minorEastAsia" w:hint="eastAsia"/>
        </w:rPr>
        <w:t>、</w:t>
      </w:r>
      <w:r w:rsidR="00B06B7E" w:rsidRPr="00575204">
        <w:rPr>
          <w:rFonts w:ascii="ＭＳ 明朝" w:hAnsi="ＭＳ 明朝" w:hint="eastAsia"/>
        </w:rPr>
        <w:t>労働関係法令遵守状況報告書記載事項変更届</w:t>
      </w:r>
      <w:r w:rsidR="00BF0600" w:rsidRPr="00575204">
        <w:rPr>
          <w:rFonts w:asciiTheme="minorEastAsia" w:hAnsiTheme="minorEastAsia" w:hint="eastAsia"/>
        </w:rPr>
        <w:t>又は措置結果報告書に関し</w:t>
      </w:r>
      <w:r w:rsidR="00E36BB2" w:rsidRPr="00575204">
        <w:rPr>
          <w:rFonts w:asciiTheme="minorEastAsia" w:hAnsiTheme="minorEastAsia" w:hint="eastAsia"/>
        </w:rPr>
        <w:t>、</w:t>
      </w:r>
      <w:r w:rsidR="00E35CE3" w:rsidRPr="00575204">
        <w:rPr>
          <w:rFonts w:asciiTheme="minorEastAsia" w:hAnsiTheme="minorEastAsia" w:hint="eastAsia"/>
        </w:rPr>
        <w:t>本市からの</w:t>
      </w:r>
      <w:r w:rsidR="00BF0600" w:rsidRPr="00575204">
        <w:rPr>
          <w:rFonts w:asciiTheme="minorEastAsia" w:hAnsiTheme="minorEastAsia" w:hint="eastAsia"/>
        </w:rPr>
        <w:t>説明</w:t>
      </w:r>
      <w:r w:rsidR="00A9523C" w:rsidRPr="00575204">
        <w:rPr>
          <w:rFonts w:asciiTheme="minorEastAsia" w:hAnsiTheme="minorEastAsia" w:hint="eastAsia"/>
        </w:rPr>
        <w:t>等の</w:t>
      </w:r>
      <w:r w:rsidR="00BF0600" w:rsidRPr="00575204">
        <w:rPr>
          <w:rFonts w:asciiTheme="minorEastAsia" w:hAnsiTheme="minorEastAsia" w:hint="eastAsia"/>
        </w:rPr>
        <w:t>要求を拒み</w:t>
      </w:r>
      <w:r w:rsidR="00E36BB2" w:rsidRPr="00575204">
        <w:rPr>
          <w:rFonts w:asciiTheme="minorEastAsia" w:hAnsiTheme="minorEastAsia" w:hint="eastAsia"/>
        </w:rPr>
        <w:t>、</w:t>
      </w:r>
      <w:r w:rsidR="00BF0600" w:rsidRPr="00575204">
        <w:rPr>
          <w:rFonts w:asciiTheme="minorEastAsia" w:hAnsiTheme="minorEastAsia" w:hint="eastAsia"/>
        </w:rPr>
        <w:t>又は虚偽の説明等を行った者</w:t>
      </w:r>
    </w:p>
    <w:p w14:paraId="6B3CADC3" w14:textId="165367A7" w:rsidR="00CA34D5" w:rsidRPr="00575204" w:rsidRDefault="00CA34D5" w:rsidP="00CA34D5">
      <w:pPr>
        <w:rPr>
          <w:rFonts w:asciiTheme="minorEastAsia" w:hAnsiTheme="minorEastAsia"/>
        </w:rPr>
      </w:pPr>
      <w:r w:rsidRPr="00575204">
        <w:rPr>
          <w:rFonts w:asciiTheme="minorEastAsia" w:hAnsiTheme="minorEastAsia" w:hint="eastAsia"/>
        </w:rPr>
        <w:t xml:space="preserve">　　３　公表</w:t>
      </w:r>
      <w:r w:rsidR="00481CC2" w:rsidRPr="00575204">
        <w:rPr>
          <w:rFonts w:asciiTheme="minorEastAsia" w:hAnsiTheme="minorEastAsia" w:hint="eastAsia"/>
        </w:rPr>
        <w:t>中の</w:t>
      </w:r>
      <w:r w:rsidRPr="00575204">
        <w:rPr>
          <w:rFonts w:asciiTheme="minorEastAsia" w:hAnsiTheme="minorEastAsia" w:hint="eastAsia"/>
        </w:rPr>
        <w:t>事業者</w:t>
      </w:r>
      <w:r w:rsidR="00481CC2" w:rsidRPr="00575204">
        <w:rPr>
          <w:rFonts w:asciiTheme="minorEastAsia" w:hAnsiTheme="minorEastAsia" w:hint="eastAsia"/>
        </w:rPr>
        <w:t>は、本市の競争入札への参加を停止します</w:t>
      </w:r>
      <w:r w:rsidRPr="00575204">
        <w:rPr>
          <w:rFonts w:asciiTheme="minorEastAsia" w:hAnsiTheme="minorEastAsia" w:hint="eastAsia"/>
        </w:rPr>
        <w:t>。</w:t>
      </w:r>
    </w:p>
    <w:p w14:paraId="11E300F6" w14:textId="1CAD8476" w:rsidR="00CA34D5" w:rsidRPr="00575204" w:rsidRDefault="00CA34D5" w:rsidP="00CA34D5">
      <w:pPr>
        <w:ind w:left="630" w:hangingChars="300" w:hanging="630"/>
      </w:pPr>
      <w:r w:rsidRPr="00575204">
        <w:rPr>
          <w:rFonts w:asciiTheme="minorEastAsia" w:hAnsiTheme="minorEastAsia" w:hint="eastAsia"/>
        </w:rPr>
        <w:t xml:space="preserve">　　</w:t>
      </w:r>
      <w:r w:rsidR="005560AA" w:rsidRPr="00575204">
        <w:rPr>
          <w:rFonts w:asciiTheme="minorEastAsia" w:hAnsiTheme="minorEastAsia" w:hint="eastAsia"/>
        </w:rPr>
        <w:t>４</w:t>
      </w:r>
      <w:r w:rsidRPr="00575204">
        <w:rPr>
          <w:rFonts w:asciiTheme="minorEastAsia" w:hAnsiTheme="minorEastAsia" w:hint="eastAsia"/>
        </w:rPr>
        <w:t xml:space="preserve">　公契約に係る業務を行う事業者（下請負者等を含む。）は</w:t>
      </w:r>
      <w:r w:rsidR="00E36BB2" w:rsidRPr="00575204">
        <w:rPr>
          <w:rFonts w:asciiTheme="minorEastAsia" w:hAnsiTheme="minorEastAsia" w:hint="eastAsia"/>
        </w:rPr>
        <w:t>、</w:t>
      </w:r>
      <w:r w:rsidRPr="00575204">
        <w:rPr>
          <w:rFonts w:hint="eastAsia"/>
        </w:rPr>
        <w:t>公表中の事業者と下請等契約を締結しないようにしてください。</w:t>
      </w:r>
    </w:p>
    <w:p w14:paraId="4CA89F3B" w14:textId="252618FF" w:rsidR="00CA34D5" w:rsidRPr="00575204" w:rsidRDefault="005560AA" w:rsidP="00CA34D5">
      <w:pPr>
        <w:ind w:leftChars="200" w:left="630" w:hangingChars="100" w:hanging="210"/>
      </w:pPr>
      <w:r w:rsidRPr="00575204">
        <w:rPr>
          <w:rFonts w:hint="eastAsia"/>
        </w:rPr>
        <w:t>５</w:t>
      </w:r>
      <w:r w:rsidR="00CA34D5" w:rsidRPr="00575204">
        <w:rPr>
          <w:rFonts w:hint="eastAsia"/>
        </w:rPr>
        <w:t xml:space="preserve">　公契約に係る業務を行う事業者は</w:t>
      </w:r>
      <w:r w:rsidR="00E36BB2" w:rsidRPr="00575204">
        <w:rPr>
          <w:rFonts w:hint="eastAsia"/>
        </w:rPr>
        <w:t>、</w:t>
      </w:r>
      <w:r w:rsidR="00CA34D5" w:rsidRPr="00575204">
        <w:rPr>
          <w:rFonts w:hint="eastAsia"/>
        </w:rPr>
        <w:t>下請等契約を締結しようとするときは</w:t>
      </w:r>
      <w:r w:rsidR="00E36BB2" w:rsidRPr="00575204">
        <w:rPr>
          <w:rFonts w:hint="eastAsia"/>
        </w:rPr>
        <w:t>、</w:t>
      </w:r>
      <w:r w:rsidR="00CA34D5" w:rsidRPr="00575204">
        <w:rPr>
          <w:rFonts w:hint="eastAsia"/>
        </w:rPr>
        <w:t>下請負者等に対し</w:t>
      </w:r>
      <w:r w:rsidR="00E36BB2" w:rsidRPr="00575204">
        <w:rPr>
          <w:rFonts w:hint="eastAsia"/>
        </w:rPr>
        <w:t>、</w:t>
      </w:r>
      <w:r w:rsidR="00CA34D5" w:rsidRPr="00575204">
        <w:rPr>
          <w:rFonts w:hint="eastAsia"/>
        </w:rPr>
        <w:t>公表中の事業者と契約</w:t>
      </w:r>
      <w:r w:rsidR="00817709" w:rsidRPr="00575204">
        <w:rPr>
          <w:rFonts w:hint="eastAsia"/>
        </w:rPr>
        <w:t>を締結してはいけない旨</w:t>
      </w:r>
      <w:r w:rsidR="00CA34D5" w:rsidRPr="00575204">
        <w:rPr>
          <w:rFonts w:hint="eastAsia"/>
        </w:rPr>
        <w:t>知らせてください。</w:t>
      </w:r>
    </w:p>
    <w:p w14:paraId="7BF1674F" w14:textId="1DEF9D99" w:rsidR="00CA34D5" w:rsidRPr="00575204" w:rsidRDefault="005560AA" w:rsidP="00CA34D5">
      <w:pPr>
        <w:ind w:leftChars="200" w:left="630" w:hangingChars="100" w:hanging="210"/>
      </w:pPr>
      <w:r w:rsidRPr="00575204">
        <w:rPr>
          <w:rFonts w:hint="eastAsia"/>
        </w:rPr>
        <w:t>６</w:t>
      </w:r>
      <w:r w:rsidR="00CA34D5" w:rsidRPr="00575204">
        <w:rPr>
          <w:rFonts w:hint="eastAsia"/>
        </w:rPr>
        <w:t xml:space="preserve">　公表中の事業者と公契約に係る業務において下請等契約を締結した場合</w:t>
      </w:r>
      <w:r w:rsidR="00E36BB2" w:rsidRPr="00575204">
        <w:rPr>
          <w:rFonts w:hint="eastAsia"/>
        </w:rPr>
        <w:t>、</w:t>
      </w:r>
      <w:r w:rsidR="009D684D" w:rsidRPr="00575204">
        <w:rPr>
          <w:rFonts w:hint="eastAsia"/>
        </w:rPr>
        <w:t>やむを得ない事情がある場合を除き</w:t>
      </w:r>
      <w:r w:rsidR="00E36BB2" w:rsidRPr="00575204">
        <w:rPr>
          <w:rFonts w:hint="eastAsia"/>
        </w:rPr>
        <w:t>、</w:t>
      </w:r>
      <w:r w:rsidR="00CA34D5" w:rsidRPr="00575204">
        <w:rPr>
          <w:rFonts w:hint="eastAsia"/>
        </w:rPr>
        <w:t>本市</w:t>
      </w:r>
      <w:r w:rsidRPr="00575204">
        <w:rPr>
          <w:rFonts w:hint="eastAsia"/>
        </w:rPr>
        <w:t>の競争入札への参加を停止します。</w:t>
      </w:r>
    </w:p>
    <w:p w14:paraId="77152979" w14:textId="47E97497" w:rsidR="00915CBB" w:rsidRPr="00575204" w:rsidRDefault="005560AA" w:rsidP="005560AA">
      <w:pPr>
        <w:ind w:leftChars="200" w:left="630" w:hangingChars="100" w:hanging="210"/>
        <w:rPr>
          <w:rFonts w:asciiTheme="minorEastAsia" w:hAnsiTheme="minorEastAsia"/>
        </w:rPr>
      </w:pPr>
      <w:r w:rsidRPr="00575204">
        <w:rPr>
          <w:rFonts w:hint="eastAsia"/>
        </w:rPr>
        <w:t>７　直接の契約相手となる下請負者等でなくとも</w:t>
      </w:r>
      <w:r w:rsidR="00E36BB2" w:rsidRPr="00575204">
        <w:rPr>
          <w:rFonts w:hint="eastAsia"/>
        </w:rPr>
        <w:t>、</w:t>
      </w:r>
      <w:r w:rsidRPr="00575204">
        <w:rPr>
          <w:rFonts w:hint="eastAsia"/>
        </w:rPr>
        <w:t>同じ受注者や下請負者の下で</w:t>
      </w:r>
      <w:r w:rsidR="00E36BB2" w:rsidRPr="00575204">
        <w:rPr>
          <w:rFonts w:hint="eastAsia"/>
        </w:rPr>
        <w:t>、</w:t>
      </w:r>
      <w:r w:rsidRPr="00575204">
        <w:rPr>
          <w:rFonts w:hint="eastAsia"/>
        </w:rPr>
        <w:t>公表中の事業者が</w:t>
      </w:r>
      <w:r w:rsidR="00B06B7E" w:rsidRPr="00575204">
        <w:rPr>
          <w:rFonts w:hint="eastAsia"/>
        </w:rPr>
        <w:t>複数回</w:t>
      </w:r>
      <w:r w:rsidR="00E36BB2" w:rsidRPr="00575204">
        <w:rPr>
          <w:rFonts w:hint="eastAsia"/>
        </w:rPr>
        <w:t>、</w:t>
      </w:r>
      <w:r w:rsidRPr="00575204">
        <w:rPr>
          <w:rFonts w:hint="eastAsia"/>
        </w:rPr>
        <w:t>本市の公契約に係る業務を行っていることが判明した場合</w:t>
      </w:r>
      <w:r w:rsidR="00E36BB2" w:rsidRPr="00575204">
        <w:rPr>
          <w:rFonts w:hint="eastAsia"/>
        </w:rPr>
        <w:t>、</w:t>
      </w:r>
      <w:r w:rsidRPr="00575204">
        <w:rPr>
          <w:rFonts w:hint="eastAsia"/>
        </w:rPr>
        <w:t>受注者等の本市の競争入札への参加を停止することがあります。</w:t>
      </w:r>
    </w:p>
    <w:sectPr w:rsidR="00915CBB" w:rsidRPr="00575204" w:rsidSect="005560AA">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0D0C8" w14:textId="77777777" w:rsidR="000B4F4C" w:rsidRDefault="000B4F4C" w:rsidP="00973C13">
      <w:r>
        <w:separator/>
      </w:r>
    </w:p>
  </w:endnote>
  <w:endnote w:type="continuationSeparator" w:id="0">
    <w:p w14:paraId="30A23ACB" w14:textId="77777777" w:rsidR="000B4F4C" w:rsidRDefault="000B4F4C"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D3CFB" w14:textId="77777777" w:rsidR="000B4F4C" w:rsidRDefault="000B4F4C" w:rsidP="00973C13">
      <w:r>
        <w:separator/>
      </w:r>
    </w:p>
  </w:footnote>
  <w:footnote w:type="continuationSeparator" w:id="0">
    <w:p w14:paraId="417BC97A" w14:textId="77777777" w:rsidR="000B4F4C" w:rsidRDefault="000B4F4C"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71C"/>
    <w:rsid w:val="00006EBE"/>
    <w:rsid w:val="00031538"/>
    <w:rsid w:val="00034D16"/>
    <w:rsid w:val="00045FAA"/>
    <w:rsid w:val="00081C9C"/>
    <w:rsid w:val="00087A08"/>
    <w:rsid w:val="000B4F4C"/>
    <w:rsid w:val="000D4A87"/>
    <w:rsid w:val="000D5387"/>
    <w:rsid w:val="00103D67"/>
    <w:rsid w:val="00137A60"/>
    <w:rsid w:val="0014211F"/>
    <w:rsid w:val="001542CD"/>
    <w:rsid w:val="00185833"/>
    <w:rsid w:val="00186916"/>
    <w:rsid w:val="001C128B"/>
    <w:rsid w:val="001D287E"/>
    <w:rsid w:val="001D7604"/>
    <w:rsid w:val="001F0E14"/>
    <w:rsid w:val="001F712E"/>
    <w:rsid w:val="002112D0"/>
    <w:rsid w:val="00227DDE"/>
    <w:rsid w:val="00252FC5"/>
    <w:rsid w:val="00261B57"/>
    <w:rsid w:val="002941A3"/>
    <w:rsid w:val="002C65A1"/>
    <w:rsid w:val="002F0D1B"/>
    <w:rsid w:val="002F1FC8"/>
    <w:rsid w:val="00310C1E"/>
    <w:rsid w:val="00324C39"/>
    <w:rsid w:val="003332F5"/>
    <w:rsid w:val="0034615C"/>
    <w:rsid w:val="00356307"/>
    <w:rsid w:val="003616FC"/>
    <w:rsid w:val="00362C23"/>
    <w:rsid w:val="0038044D"/>
    <w:rsid w:val="00380894"/>
    <w:rsid w:val="003A2BCB"/>
    <w:rsid w:val="003C5265"/>
    <w:rsid w:val="003D4750"/>
    <w:rsid w:val="003E4225"/>
    <w:rsid w:val="00407969"/>
    <w:rsid w:val="00435EDC"/>
    <w:rsid w:val="00443BD3"/>
    <w:rsid w:val="00450C61"/>
    <w:rsid w:val="00481CC2"/>
    <w:rsid w:val="00481F9F"/>
    <w:rsid w:val="00486615"/>
    <w:rsid w:val="004B63F6"/>
    <w:rsid w:val="004E50CD"/>
    <w:rsid w:val="004F4D19"/>
    <w:rsid w:val="00547BCF"/>
    <w:rsid w:val="005560AA"/>
    <w:rsid w:val="00563137"/>
    <w:rsid w:val="00575204"/>
    <w:rsid w:val="00583515"/>
    <w:rsid w:val="005F60C8"/>
    <w:rsid w:val="00655E1B"/>
    <w:rsid w:val="00667099"/>
    <w:rsid w:val="006B4B56"/>
    <w:rsid w:val="006C6EA5"/>
    <w:rsid w:val="006D1E72"/>
    <w:rsid w:val="006F1256"/>
    <w:rsid w:val="00725552"/>
    <w:rsid w:val="0072612B"/>
    <w:rsid w:val="00732436"/>
    <w:rsid w:val="00737366"/>
    <w:rsid w:val="00741556"/>
    <w:rsid w:val="00741DB3"/>
    <w:rsid w:val="0074771C"/>
    <w:rsid w:val="00787258"/>
    <w:rsid w:val="007E0CF5"/>
    <w:rsid w:val="007F1299"/>
    <w:rsid w:val="00817709"/>
    <w:rsid w:val="0084002B"/>
    <w:rsid w:val="008424CD"/>
    <w:rsid w:val="00850A65"/>
    <w:rsid w:val="00865DDC"/>
    <w:rsid w:val="008A5830"/>
    <w:rsid w:val="008E3E1C"/>
    <w:rsid w:val="008F013A"/>
    <w:rsid w:val="00906D2E"/>
    <w:rsid w:val="00913069"/>
    <w:rsid w:val="00915CBB"/>
    <w:rsid w:val="00927B33"/>
    <w:rsid w:val="00931EDE"/>
    <w:rsid w:val="00957E67"/>
    <w:rsid w:val="0096688D"/>
    <w:rsid w:val="00973C13"/>
    <w:rsid w:val="00984DC5"/>
    <w:rsid w:val="009B2953"/>
    <w:rsid w:val="009D684D"/>
    <w:rsid w:val="009D744C"/>
    <w:rsid w:val="009E4A04"/>
    <w:rsid w:val="009F3FDA"/>
    <w:rsid w:val="00A4481E"/>
    <w:rsid w:val="00A9523C"/>
    <w:rsid w:val="00AC427F"/>
    <w:rsid w:val="00AE2C70"/>
    <w:rsid w:val="00B02E9F"/>
    <w:rsid w:val="00B06B7E"/>
    <w:rsid w:val="00B14AE9"/>
    <w:rsid w:val="00B23040"/>
    <w:rsid w:val="00B23E75"/>
    <w:rsid w:val="00B53150"/>
    <w:rsid w:val="00B54DBB"/>
    <w:rsid w:val="00B95FEF"/>
    <w:rsid w:val="00BB0396"/>
    <w:rsid w:val="00BB5672"/>
    <w:rsid w:val="00BC7F24"/>
    <w:rsid w:val="00BD6061"/>
    <w:rsid w:val="00BE533A"/>
    <w:rsid w:val="00BF0600"/>
    <w:rsid w:val="00C14D87"/>
    <w:rsid w:val="00C24BFF"/>
    <w:rsid w:val="00C73242"/>
    <w:rsid w:val="00C73479"/>
    <w:rsid w:val="00C863AF"/>
    <w:rsid w:val="00CA34D5"/>
    <w:rsid w:val="00CC5B1E"/>
    <w:rsid w:val="00CD1C57"/>
    <w:rsid w:val="00D64267"/>
    <w:rsid w:val="00D72C03"/>
    <w:rsid w:val="00D929E0"/>
    <w:rsid w:val="00DF197A"/>
    <w:rsid w:val="00E0105A"/>
    <w:rsid w:val="00E219C7"/>
    <w:rsid w:val="00E35CE3"/>
    <w:rsid w:val="00E36BB2"/>
    <w:rsid w:val="00E4064C"/>
    <w:rsid w:val="00E62186"/>
    <w:rsid w:val="00E64F96"/>
    <w:rsid w:val="00E87DF3"/>
    <w:rsid w:val="00EB63E3"/>
    <w:rsid w:val="00EE7C1D"/>
    <w:rsid w:val="00F15373"/>
    <w:rsid w:val="00F22103"/>
    <w:rsid w:val="00F43225"/>
    <w:rsid w:val="00F4541D"/>
    <w:rsid w:val="00F609DA"/>
    <w:rsid w:val="00F67541"/>
    <w:rsid w:val="00FA6E74"/>
    <w:rsid w:val="00FC3243"/>
    <w:rsid w:val="00FD2486"/>
    <w:rsid w:val="00FD7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EA5862E"/>
  <w15:chartTrackingRefBased/>
  <w15:docId w15:val="{74C8D9AB-95DF-4A89-90B2-5CB3E83C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59"/>
    <w:rsid w:val="00C7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1F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1F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usui</cp:lastModifiedBy>
  <cp:revision>4</cp:revision>
  <cp:lastPrinted>2022-11-24T07:32:00Z</cp:lastPrinted>
  <dcterms:created xsi:type="dcterms:W3CDTF">2022-11-24T07:33:00Z</dcterms:created>
  <dcterms:modified xsi:type="dcterms:W3CDTF">2022-11-30T01:00:00Z</dcterms:modified>
</cp:coreProperties>
</file>